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F4" w:rsidRDefault="00FD6ACC">
      <w:pPr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附件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2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 xml:space="preserve">   </w:t>
      </w:r>
    </w:p>
    <w:p w:rsidR="00B574F4" w:rsidRDefault="00FD6ACC">
      <w:pPr>
        <w:spacing w:line="360" w:lineRule="auto"/>
        <w:jc w:val="center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报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价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179"/>
        <w:gridCol w:w="4150"/>
      </w:tblGrid>
      <w:tr w:rsidR="00B574F4">
        <w:trPr>
          <w:trHeight w:val="660"/>
          <w:jc w:val="center"/>
        </w:trPr>
        <w:tc>
          <w:tcPr>
            <w:tcW w:w="725" w:type="pct"/>
            <w:vAlign w:val="center"/>
          </w:tcPr>
          <w:p w:rsidR="00B574F4" w:rsidRDefault="00FD6ACC">
            <w:pPr>
              <w:jc w:val="center"/>
              <w:rPr>
                <w:rFonts w:ascii="Times New Roman" w:eastAsia="宋体" w:hAnsi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4"/>
              </w:rPr>
              <w:t>序号</w:t>
            </w:r>
          </w:p>
        </w:tc>
        <w:tc>
          <w:tcPr>
            <w:tcW w:w="2145" w:type="pct"/>
            <w:vAlign w:val="center"/>
          </w:tcPr>
          <w:p w:rsidR="00B574F4" w:rsidRDefault="00FD6ACC">
            <w:pPr>
              <w:jc w:val="center"/>
              <w:rPr>
                <w:rFonts w:ascii="Times New Roman" w:eastAsia="宋体" w:hAnsi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4"/>
              </w:rPr>
              <w:t>项目名称</w:t>
            </w:r>
          </w:p>
        </w:tc>
        <w:tc>
          <w:tcPr>
            <w:tcW w:w="2130" w:type="pct"/>
            <w:vAlign w:val="center"/>
          </w:tcPr>
          <w:p w:rsidR="00B574F4" w:rsidRDefault="00FD6ACC">
            <w:pPr>
              <w:jc w:val="center"/>
              <w:rPr>
                <w:rFonts w:ascii="Times New Roman" w:eastAsia="宋体" w:hAnsi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4"/>
              </w:rPr>
              <w:t>总价（元）</w:t>
            </w:r>
          </w:p>
        </w:tc>
      </w:tr>
      <w:tr w:rsidR="00B574F4">
        <w:trPr>
          <w:trHeight w:val="586"/>
          <w:jc w:val="center"/>
        </w:trPr>
        <w:tc>
          <w:tcPr>
            <w:tcW w:w="725" w:type="pct"/>
            <w:vAlign w:val="center"/>
          </w:tcPr>
          <w:p w:rsidR="00B574F4" w:rsidRDefault="00FD6ACC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</w:t>
            </w:r>
          </w:p>
        </w:tc>
        <w:tc>
          <w:tcPr>
            <w:tcW w:w="2145" w:type="pct"/>
            <w:vAlign w:val="center"/>
          </w:tcPr>
          <w:p w:rsidR="001F6547" w:rsidRDefault="00FD6ACC">
            <w:pPr>
              <w:jc w:val="center"/>
              <w:rPr>
                <w:rFonts w:ascii="Times New Roman" w:eastAsia="宋体" w:hAnsi="Times New Roman"/>
                <w:bCs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szCs w:val="24"/>
              </w:rPr>
              <w:t>广东省特种设备检测研究院</w:t>
            </w:r>
            <w:r w:rsidR="001F6547">
              <w:rPr>
                <w:rFonts w:ascii="Times New Roman" w:eastAsia="宋体" w:hAnsi="Times New Roman" w:hint="eastAsia"/>
                <w:bCs/>
                <w:szCs w:val="24"/>
              </w:rPr>
              <w:t>江门</w:t>
            </w:r>
            <w:r>
              <w:rPr>
                <w:rFonts w:ascii="Times New Roman" w:eastAsia="宋体" w:hAnsi="Times New Roman" w:hint="eastAsia"/>
                <w:bCs/>
                <w:szCs w:val="24"/>
              </w:rPr>
              <w:t>检测院</w:t>
            </w:r>
          </w:p>
          <w:p w:rsidR="00B574F4" w:rsidRDefault="00FD6ACC">
            <w:pPr>
              <w:jc w:val="center"/>
              <w:rPr>
                <w:rFonts w:ascii="Times New Roman" w:eastAsia="宋体" w:hAnsi="Times New Roman"/>
                <w:bCs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szCs w:val="24"/>
              </w:rPr>
              <w:t>固定资产</w:t>
            </w:r>
            <w:r>
              <w:rPr>
                <w:rFonts w:ascii="Times New Roman" w:eastAsia="宋体" w:hAnsi="Times New Roman" w:hint="eastAsia"/>
                <w:bCs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bCs/>
                <w:szCs w:val="24"/>
              </w:rPr>
              <w:t>车辆</w:t>
            </w:r>
            <w:r>
              <w:rPr>
                <w:rFonts w:ascii="Times New Roman" w:eastAsia="宋体" w:hAnsi="Times New Roman" w:hint="eastAsia"/>
                <w:bCs/>
                <w:szCs w:val="24"/>
              </w:rPr>
              <w:t>）</w:t>
            </w:r>
            <w:r>
              <w:rPr>
                <w:rFonts w:ascii="Times New Roman" w:eastAsia="宋体" w:hAnsi="Times New Roman" w:hint="eastAsia"/>
                <w:bCs/>
                <w:szCs w:val="24"/>
              </w:rPr>
              <w:t>回收处置项目</w:t>
            </w:r>
          </w:p>
        </w:tc>
        <w:tc>
          <w:tcPr>
            <w:tcW w:w="2130" w:type="pct"/>
            <w:vAlign w:val="center"/>
          </w:tcPr>
          <w:p w:rsidR="00B574F4" w:rsidRPr="001F6547" w:rsidRDefault="00B574F4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</w:tbl>
    <w:p w:rsidR="00B574F4" w:rsidRDefault="00B574F4">
      <w:pPr>
        <w:rPr>
          <w:rFonts w:ascii="Times New Roman" w:eastAsia="宋体" w:hAnsi="Times New Roman"/>
          <w:b/>
          <w:sz w:val="24"/>
          <w:szCs w:val="24"/>
        </w:rPr>
      </w:pPr>
    </w:p>
    <w:p w:rsidR="00B574F4" w:rsidRDefault="00FD6ACC">
      <w:pPr>
        <w:spacing w:line="48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注：</w:t>
      </w:r>
    </w:p>
    <w:p w:rsidR="00B574F4" w:rsidRDefault="00FD6ACC">
      <w:pPr>
        <w:numPr>
          <w:ilvl w:val="0"/>
          <w:numId w:val="1"/>
        </w:numPr>
        <w:spacing w:line="48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回收商必须按报价表的格式填写，不得增加或删除表格内容。除单价、金额或项目要求填写的内容外，不得擅自改动报价表内容，否则将有可能影响成交结果，不推荐为成交候选人；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B574F4" w:rsidRDefault="00FD6ACC">
      <w:pPr>
        <w:numPr>
          <w:ilvl w:val="0"/>
          <w:numId w:val="1"/>
        </w:numPr>
        <w:spacing w:line="48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所有价格均系用人民币表示，单位为元，</w:t>
      </w:r>
      <w:bookmarkStart w:id="0" w:name="_GoBack"/>
      <w:bookmarkEnd w:id="0"/>
      <w:r>
        <w:rPr>
          <w:rFonts w:ascii="Times New Roman" w:eastAsia="宋体" w:hAnsi="Times New Roman" w:hint="eastAsia"/>
          <w:b/>
          <w:sz w:val="24"/>
          <w:szCs w:val="24"/>
        </w:rPr>
        <w:t>均为含税价；</w:t>
      </w:r>
    </w:p>
    <w:p w:rsidR="00B574F4" w:rsidRDefault="00FD6ACC">
      <w:pPr>
        <w:numPr>
          <w:ilvl w:val="0"/>
          <w:numId w:val="1"/>
        </w:numPr>
        <w:spacing w:line="48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报价表必须加盖单位公章，否则视为无效报价。</w:t>
      </w:r>
    </w:p>
    <w:p w:rsidR="00B574F4" w:rsidRDefault="00FD6ACC">
      <w:pPr>
        <w:numPr>
          <w:ilvl w:val="0"/>
          <w:numId w:val="1"/>
        </w:numPr>
        <w:spacing w:line="480" w:lineRule="auto"/>
        <w:rPr>
          <w:rFonts w:ascii="Times New Roman" w:eastAsia="宋体" w:hAnsi="Times New Roman"/>
          <w:b/>
          <w:color w:val="FF0000"/>
          <w:sz w:val="24"/>
          <w:szCs w:val="24"/>
        </w:rPr>
      </w:pPr>
      <w:r>
        <w:rPr>
          <w:rFonts w:ascii="Times New Roman" w:eastAsia="宋体" w:hAnsi="Times New Roman" w:hint="eastAsia"/>
          <w:b/>
          <w:color w:val="FF0000"/>
          <w:sz w:val="24"/>
          <w:szCs w:val="24"/>
        </w:rPr>
        <w:t>供应（服务）商需提供报价明细，格式自拟，并加盖单位公章。</w:t>
      </w:r>
    </w:p>
    <w:p w:rsidR="00B574F4" w:rsidRDefault="00B574F4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p w:rsidR="00B574F4" w:rsidRDefault="00FD6ACC">
      <w:pPr>
        <w:spacing w:line="480" w:lineRule="auto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sz w:val="24"/>
          <w:szCs w:val="24"/>
        </w:rPr>
        <w:t>回收商名称（单位盖公章）：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                   </w:t>
      </w:r>
    </w:p>
    <w:p w:rsidR="00B574F4" w:rsidRDefault="00FD6ACC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回收商联系人及联系电话：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                   </w:t>
      </w:r>
    </w:p>
    <w:p w:rsidR="00B574F4" w:rsidRDefault="00FD6ACC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日期：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                   </w:t>
      </w:r>
    </w:p>
    <w:sectPr w:rsidR="00B574F4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CC" w:rsidRDefault="00FD6ACC" w:rsidP="001F6547">
      <w:r>
        <w:separator/>
      </w:r>
    </w:p>
  </w:endnote>
  <w:endnote w:type="continuationSeparator" w:id="0">
    <w:p w:rsidR="00FD6ACC" w:rsidRDefault="00FD6ACC" w:rsidP="001F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CC" w:rsidRDefault="00FD6ACC" w:rsidP="001F6547">
      <w:r>
        <w:separator/>
      </w:r>
    </w:p>
  </w:footnote>
  <w:footnote w:type="continuationSeparator" w:id="0">
    <w:p w:rsidR="00FD6ACC" w:rsidRDefault="00FD6ACC" w:rsidP="001F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wZjc1NjUzNWNiYTEyMDY4YzVmNTZjN2M3YTgxYmQifQ=="/>
  </w:docVars>
  <w:rsids>
    <w:rsidRoot w:val="00AE1F5F"/>
    <w:rsid w:val="00067C7A"/>
    <w:rsid w:val="000D1B4A"/>
    <w:rsid w:val="000F6E58"/>
    <w:rsid w:val="00133829"/>
    <w:rsid w:val="001F6547"/>
    <w:rsid w:val="002740C6"/>
    <w:rsid w:val="00284685"/>
    <w:rsid w:val="002B4BE7"/>
    <w:rsid w:val="00355E1C"/>
    <w:rsid w:val="003735CB"/>
    <w:rsid w:val="003D66A0"/>
    <w:rsid w:val="004E380C"/>
    <w:rsid w:val="004E7FB7"/>
    <w:rsid w:val="00507F43"/>
    <w:rsid w:val="00517493"/>
    <w:rsid w:val="00603496"/>
    <w:rsid w:val="00662E70"/>
    <w:rsid w:val="00677132"/>
    <w:rsid w:val="007B15ED"/>
    <w:rsid w:val="007C2C4D"/>
    <w:rsid w:val="00876197"/>
    <w:rsid w:val="008847CB"/>
    <w:rsid w:val="008E32D7"/>
    <w:rsid w:val="008F35B1"/>
    <w:rsid w:val="0091162E"/>
    <w:rsid w:val="00914C4A"/>
    <w:rsid w:val="00954F9B"/>
    <w:rsid w:val="009714B5"/>
    <w:rsid w:val="009936AE"/>
    <w:rsid w:val="009E632C"/>
    <w:rsid w:val="00A01868"/>
    <w:rsid w:val="00A62DE9"/>
    <w:rsid w:val="00AE1F5F"/>
    <w:rsid w:val="00AE34C2"/>
    <w:rsid w:val="00AF6349"/>
    <w:rsid w:val="00B24DFF"/>
    <w:rsid w:val="00B574F4"/>
    <w:rsid w:val="00B835AF"/>
    <w:rsid w:val="00C060E8"/>
    <w:rsid w:val="00C245A7"/>
    <w:rsid w:val="00C41D48"/>
    <w:rsid w:val="00CF2448"/>
    <w:rsid w:val="00D037BC"/>
    <w:rsid w:val="00D3261D"/>
    <w:rsid w:val="00DB2C10"/>
    <w:rsid w:val="00DE4205"/>
    <w:rsid w:val="00E24FFC"/>
    <w:rsid w:val="00E312DA"/>
    <w:rsid w:val="00E43573"/>
    <w:rsid w:val="00E9174A"/>
    <w:rsid w:val="00EB7907"/>
    <w:rsid w:val="00EE41DA"/>
    <w:rsid w:val="00F21BF0"/>
    <w:rsid w:val="00FD6ACC"/>
    <w:rsid w:val="48B562CD"/>
    <w:rsid w:val="78D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942A4"/>
  <w15:docId w15:val="{5CEB196C-766C-4E92-A0F8-F8B07AE7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a7">
    <w:name w:val="样式 小四"/>
    <w:autoRedefine/>
    <w:uiPriority w:val="99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Calibri"/>
      <w:sz w:val="24"/>
      <w:szCs w:val="24"/>
    </w:rPr>
  </w:style>
  <w:style w:type="paragraph" w:customStyle="1" w:styleId="1">
    <w:name w:val="修订1"/>
    <w:autoRedefine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峣峣</dc:creator>
  <cp:lastModifiedBy>梁翠莹</cp:lastModifiedBy>
  <cp:revision>28</cp:revision>
  <dcterms:created xsi:type="dcterms:W3CDTF">2021-06-18T06:26:00Z</dcterms:created>
  <dcterms:modified xsi:type="dcterms:W3CDTF">2024-07-11T03:01:00Z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31863459875F4420A144E30A96C516BE_12</vt:lpwstr>
  </property>
</Properties>
</file>