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ind w:left="420"/>
        <w:jc w:val="right"/>
        <w:rPr>
          <w:rFonts w:hint="eastAsia" w:ascii="仿宋" w:hAnsi="仿宋" w:eastAsia="仿宋"/>
          <w:kern w:val="0"/>
          <w:sz w:val="24"/>
        </w:rPr>
      </w:pPr>
    </w:p>
    <w:p>
      <w:pPr>
        <w:spacing w:beforeLines="50" w:afterLines="50" w:line="360" w:lineRule="auto"/>
        <w:outlineLvl w:val="0"/>
        <w:rPr>
          <w:rFonts w:ascii="宋体" w:hAnsi="宋体"/>
          <w:b/>
          <w:bCs/>
          <w:sz w:val="30"/>
          <w:szCs w:val="30"/>
        </w:rPr>
      </w:pPr>
      <w:r>
        <w:rPr>
          <w:rFonts w:hint="eastAsia" w:ascii="宋体" w:hAnsi="宋体"/>
          <w:b/>
          <w:bCs/>
          <w:sz w:val="24"/>
        </w:rPr>
        <w:t xml:space="preserve">附件1：   </w:t>
      </w:r>
      <w:r>
        <w:rPr>
          <w:rFonts w:hint="eastAsia" w:ascii="宋体" w:hAnsi="宋体"/>
          <w:b/>
          <w:bCs/>
          <w:sz w:val="30"/>
          <w:szCs w:val="30"/>
        </w:rPr>
        <w:t xml:space="preserve">                    需求文件</w:t>
      </w:r>
    </w:p>
    <w:p>
      <w:pPr>
        <w:pStyle w:val="11"/>
        <w:numPr>
          <w:ilvl w:val="0"/>
          <w:numId w:val="1"/>
        </w:numPr>
        <w:spacing w:beforeLines="50" w:line="360" w:lineRule="auto"/>
        <w:ind w:firstLineChars="0"/>
        <w:rPr>
          <w:rFonts w:ascii="宋体" w:hAnsi="宋体" w:cs="宋体"/>
          <w:b/>
          <w:szCs w:val="21"/>
        </w:rPr>
      </w:pPr>
      <w:r>
        <w:rPr>
          <w:rFonts w:hint="eastAsia" w:ascii="宋体" w:hAnsi="宋体" w:cs="宋体"/>
          <w:b/>
          <w:szCs w:val="21"/>
        </w:rPr>
        <w:t>项目一览表:</w:t>
      </w:r>
    </w:p>
    <w:tbl>
      <w:tblPr>
        <w:tblStyle w:val="9"/>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767"/>
        <w:gridCol w:w="738"/>
        <w:gridCol w:w="4385"/>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36" w:type="dxa"/>
            <w:shd w:val="clear" w:color="auto" w:fill="auto"/>
            <w:vAlign w:val="center"/>
          </w:tcPr>
          <w:p>
            <w:pPr>
              <w:spacing w:beforeLines="50" w:line="360" w:lineRule="auto"/>
              <w:jc w:val="center"/>
              <w:rPr>
                <w:rFonts w:ascii="宋体" w:hAnsi="宋体"/>
                <w:b/>
                <w:szCs w:val="21"/>
              </w:rPr>
            </w:pPr>
            <w:r>
              <w:rPr>
                <w:rFonts w:hint="eastAsia" w:ascii="宋体" w:hAnsi="宋体"/>
                <w:b/>
                <w:szCs w:val="21"/>
              </w:rPr>
              <w:t>序号</w:t>
            </w:r>
          </w:p>
        </w:tc>
        <w:tc>
          <w:tcPr>
            <w:tcW w:w="1784" w:type="dxa"/>
            <w:shd w:val="clear" w:color="auto" w:fill="auto"/>
            <w:vAlign w:val="center"/>
          </w:tcPr>
          <w:p>
            <w:pPr>
              <w:spacing w:beforeLines="50" w:line="360" w:lineRule="auto"/>
              <w:jc w:val="center"/>
              <w:rPr>
                <w:rFonts w:ascii="宋体" w:hAnsi="宋体"/>
                <w:b/>
                <w:szCs w:val="21"/>
              </w:rPr>
            </w:pPr>
            <w:r>
              <w:rPr>
                <w:rFonts w:hint="eastAsia" w:ascii="宋体" w:hAnsi="宋体"/>
                <w:b/>
                <w:szCs w:val="21"/>
              </w:rPr>
              <w:t>采购内容</w:t>
            </w:r>
          </w:p>
        </w:tc>
        <w:tc>
          <w:tcPr>
            <w:tcW w:w="742" w:type="dxa"/>
            <w:shd w:val="clear" w:color="auto" w:fill="auto"/>
            <w:vAlign w:val="center"/>
          </w:tcPr>
          <w:p>
            <w:pPr>
              <w:spacing w:beforeLines="50" w:line="360" w:lineRule="auto"/>
              <w:jc w:val="center"/>
              <w:rPr>
                <w:rFonts w:ascii="宋体" w:hAnsi="宋体"/>
                <w:b/>
                <w:szCs w:val="21"/>
              </w:rPr>
            </w:pPr>
            <w:r>
              <w:rPr>
                <w:rFonts w:hint="eastAsia" w:ascii="宋体" w:hAnsi="宋体"/>
                <w:b/>
                <w:szCs w:val="21"/>
              </w:rPr>
              <w:t>数量</w:t>
            </w:r>
          </w:p>
        </w:tc>
        <w:tc>
          <w:tcPr>
            <w:tcW w:w="4432" w:type="dxa"/>
            <w:shd w:val="clear" w:color="auto" w:fill="auto"/>
            <w:vAlign w:val="center"/>
          </w:tcPr>
          <w:p>
            <w:pPr>
              <w:spacing w:beforeLines="50" w:line="360" w:lineRule="auto"/>
              <w:jc w:val="center"/>
              <w:rPr>
                <w:rFonts w:ascii="宋体" w:hAnsi="宋体"/>
                <w:b/>
                <w:szCs w:val="21"/>
              </w:rPr>
            </w:pPr>
            <w:r>
              <w:rPr>
                <w:rFonts w:hint="eastAsia" w:ascii="宋体" w:hAnsi="宋体"/>
                <w:b/>
                <w:szCs w:val="21"/>
              </w:rPr>
              <w:t>主要参数、要求</w:t>
            </w:r>
          </w:p>
        </w:tc>
        <w:tc>
          <w:tcPr>
            <w:tcW w:w="1189" w:type="dxa"/>
            <w:shd w:val="clear" w:color="auto" w:fill="auto"/>
            <w:vAlign w:val="center"/>
          </w:tcPr>
          <w:p>
            <w:pPr>
              <w:spacing w:beforeLines="50" w:line="360" w:lineRule="auto"/>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36" w:type="dxa"/>
            <w:shd w:val="clear" w:color="auto" w:fill="auto"/>
            <w:vAlign w:val="center"/>
          </w:tcPr>
          <w:p>
            <w:pPr>
              <w:spacing w:beforeLines="50" w:line="360" w:lineRule="auto"/>
              <w:jc w:val="center"/>
              <w:rPr>
                <w:rFonts w:ascii="宋体" w:hAnsi="宋体"/>
                <w:szCs w:val="21"/>
              </w:rPr>
            </w:pPr>
            <w:r>
              <w:rPr>
                <w:rFonts w:hint="eastAsia" w:ascii="宋体" w:hAnsi="宋体"/>
                <w:szCs w:val="21"/>
              </w:rPr>
              <w:t>1</w:t>
            </w:r>
          </w:p>
        </w:tc>
        <w:tc>
          <w:tcPr>
            <w:tcW w:w="1784" w:type="dxa"/>
            <w:shd w:val="clear" w:color="auto" w:fill="auto"/>
            <w:vAlign w:val="center"/>
          </w:tcPr>
          <w:p>
            <w:pPr>
              <w:pStyle w:val="8"/>
              <w:spacing w:before="0" w:beforeAutospacing="0" w:after="150" w:afterAutospacing="0"/>
              <w:rPr>
                <w:rFonts w:ascii="微软雅黑" w:hAnsi="微软雅黑" w:eastAsia="微软雅黑"/>
                <w:color w:val="666666"/>
                <w:sz w:val="28"/>
                <w:szCs w:val="28"/>
              </w:rPr>
            </w:pPr>
            <w:r>
              <w:rPr>
                <w:rFonts w:hint="eastAsia" w:ascii="仿宋" w:hAnsi="仿宋" w:eastAsia="仿宋"/>
                <w:color w:val="656565"/>
                <w:sz w:val="28"/>
                <w:szCs w:val="28"/>
              </w:rPr>
              <w:t>广东省特种设备研究院江门检测院机房服务器维护服务项目</w:t>
            </w:r>
          </w:p>
          <w:p>
            <w:pPr>
              <w:spacing w:beforeLines="50" w:line="360" w:lineRule="auto"/>
              <w:rPr>
                <w:rFonts w:ascii="宋体" w:hAnsi="宋体"/>
                <w:szCs w:val="21"/>
              </w:rPr>
            </w:pPr>
          </w:p>
        </w:tc>
        <w:tc>
          <w:tcPr>
            <w:tcW w:w="742" w:type="dxa"/>
            <w:shd w:val="clear" w:color="auto" w:fill="auto"/>
            <w:vAlign w:val="center"/>
          </w:tcPr>
          <w:p>
            <w:pPr>
              <w:spacing w:beforeLines="50" w:line="360" w:lineRule="auto"/>
              <w:jc w:val="center"/>
              <w:rPr>
                <w:rFonts w:ascii="宋体" w:hAnsi="宋体"/>
                <w:szCs w:val="21"/>
              </w:rPr>
            </w:pPr>
            <w:r>
              <w:rPr>
                <w:rFonts w:hint="eastAsia" w:ascii="宋体" w:hAnsi="宋体"/>
                <w:szCs w:val="21"/>
              </w:rPr>
              <w:t>1</w:t>
            </w:r>
          </w:p>
        </w:tc>
        <w:tc>
          <w:tcPr>
            <w:tcW w:w="4432" w:type="dxa"/>
            <w:shd w:val="clear" w:color="auto" w:fill="auto"/>
            <w:vAlign w:val="center"/>
          </w:tcPr>
          <w:p>
            <w:pPr>
              <w:pStyle w:val="12"/>
              <w:ind w:firstLine="0" w:firstLineChars="0"/>
              <w:rPr>
                <w:rFonts w:ascii="宋体" w:hAnsi="宋体"/>
                <w:sz w:val="28"/>
                <w:szCs w:val="28"/>
              </w:rPr>
            </w:pPr>
            <w:r>
              <w:rPr>
                <w:rFonts w:hint="eastAsia" w:ascii="宋体" w:hAnsi="宋体"/>
                <w:sz w:val="28"/>
              </w:rPr>
              <w:t>服务器病毒查杀、服务器系统维护、数据库维护及</w:t>
            </w:r>
            <w:r>
              <w:rPr>
                <w:rFonts w:ascii="宋体" w:hAnsi="宋体"/>
                <w:sz w:val="28"/>
              </w:rPr>
              <w:t>病毒</w:t>
            </w:r>
            <w:r>
              <w:rPr>
                <w:rFonts w:hint="eastAsia" w:ascii="宋体" w:hAnsi="宋体"/>
                <w:sz w:val="28"/>
              </w:rPr>
              <w:t>端口</w:t>
            </w:r>
            <w:r>
              <w:rPr>
                <w:rFonts w:ascii="宋体" w:hAnsi="宋体"/>
                <w:sz w:val="28"/>
              </w:rPr>
              <w:t>处理</w:t>
            </w:r>
            <w:r>
              <w:rPr>
                <w:rFonts w:hint="eastAsia" w:ascii="宋体" w:hAnsi="宋体"/>
                <w:sz w:val="28"/>
              </w:rPr>
              <w:t>，</w:t>
            </w:r>
            <w:r>
              <w:rPr>
                <w:rFonts w:hint="eastAsia" w:ascii="宋体" w:hAnsi="宋体"/>
                <w:sz w:val="28"/>
                <w:szCs w:val="28"/>
              </w:rPr>
              <w:t>服务器数据库重建因数据库长时间运行，数据结构冗余，处理数据缓慢，将数据导出后做数据重建；服务器数据库备份将服务器系统中数据库重新备份，并导出外置存储确保多层保障；保证SDMIS系统及服务器能正常运行、UPS系统电池寿命检测</w:t>
            </w:r>
            <w:r>
              <w:rPr>
                <w:rFonts w:hint="eastAsia" w:ascii="宋体" w:hAnsi="宋体"/>
                <w:sz w:val="28"/>
                <w:szCs w:val="28"/>
                <w:lang w:val="en-US" w:eastAsia="zh-CN"/>
              </w:rPr>
              <w:t>*2</w:t>
            </w:r>
            <w:bookmarkStart w:id="1" w:name="_GoBack"/>
            <w:bookmarkEnd w:id="1"/>
            <w:r>
              <w:rPr>
                <w:rFonts w:hint="eastAsia" w:ascii="宋体" w:hAnsi="宋体"/>
                <w:sz w:val="28"/>
                <w:szCs w:val="28"/>
              </w:rPr>
              <w:t>。</w:t>
            </w:r>
          </w:p>
          <w:p>
            <w:pPr>
              <w:pStyle w:val="12"/>
              <w:ind w:left="1140" w:firstLine="0" w:firstLineChars="0"/>
              <w:rPr>
                <w:rFonts w:ascii="宋体" w:hAnsi="宋体"/>
                <w:sz w:val="28"/>
              </w:rPr>
            </w:pPr>
          </w:p>
          <w:p>
            <w:pPr>
              <w:spacing w:line="360" w:lineRule="auto"/>
              <w:rPr>
                <w:rFonts w:ascii="Calibri" w:hAnsi="Calibri"/>
                <w:sz w:val="22"/>
                <w:szCs w:val="22"/>
              </w:rPr>
            </w:pPr>
          </w:p>
        </w:tc>
        <w:tc>
          <w:tcPr>
            <w:tcW w:w="1189" w:type="dxa"/>
            <w:shd w:val="clear" w:color="auto" w:fill="auto"/>
            <w:vAlign w:val="center"/>
          </w:tcPr>
          <w:p>
            <w:pPr>
              <w:spacing w:beforeLines="50" w:line="360" w:lineRule="auto"/>
              <w:jc w:val="center"/>
              <w:rPr>
                <w:rFonts w:ascii="宋体" w:hAnsi="宋体"/>
                <w:szCs w:val="21"/>
              </w:rPr>
            </w:pPr>
            <w:r>
              <w:rPr>
                <w:rFonts w:hint="eastAsia" w:ascii="宋体" w:hAnsi="宋体"/>
              </w:rPr>
              <w:t>数据库为：SQL severe2005</w:t>
            </w:r>
          </w:p>
        </w:tc>
      </w:tr>
    </w:tbl>
    <w:p>
      <w:pPr>
        <w:pStyle w:val="4"/>
        <w:tabs>
          <w:tab w:val="left" w:pos="540"/>
        </w:tabs>
        <w:adjustRightInd w:val="0"/>
        <w:snapToGrid w:val="0"/>
        <w:spacing w:beforeLines="50" w:line="360" w:lineRule="auto"/>
        <w:ind w:left="-134"/>
        <w:rPr>
          <w:rFonts w:hAnsi="宋体"/>
        </w:rPr>
      </w:pPr>
      <w:r>
        <w:rPr>
          <w:rFonts w:hint="eastAsia" w:hAnsi="宋体"/>
        </w:rPr>
        <w:t>（一）服务时间：</w:t>
      </w:r>
    </w:p>
    <w:p>
      <w:pPr>
        <w:pStyle w:val="4"/>
        <w:numPr>
          <w:ilvl w:val="0"/>
          <w:numId w:val="2"/>
        </w:numPr>
        <w:tabs>
          <w:tab w:val="left" w:pos="2340"/>
        </w:tabs>
        <w:adjustRightInd w:val="0"/>
        <w:snapToGrid w:val="0"/>
        <w:spacing w:beforeLines="50" w:line="360" w:lineRule="auto"/>
        <w:rPr>
          <w:rFonts w:hAnsi="宋体"/>
        </w:rPr>
      </w:pPr>
      <w:r>
        <w:rPr>
          <w:rFonts w:hint="eastAsia" w:hAnsi="宋体"/>
        </w:rPr>
        <w:t>服务期：为</w:t>
      </w:r>
      <w:r>
        <w:rPr>
          <w:rFonts w:hAnsi="宋体"/>
        </w:rPr>
        <w:t>1</w:t>
      </w:r>
      <w:r>
        <w:rPr>
          <w:rFonts w:hint="eastAsia" w:hAnsi="宋体"/>
        </w:rPr>
        <w:t>年。每季度巡检一次。</w:t>
      </w:r>
    </w:p>
    <w:p>
      <w:pPr>
        <w:numPr>
          <w:ilvl w:val="0"/>
          <w:numId w:val="2"/>
        </w:numPr>
        <w:spacing w:line="360" w:lineRule="auto"/>
        <w:rPr>
          <w:rFonts w:ascii="宋体" w:hAnsi="宋体"/>
          <w:b/>
          <w:szCs w:val="21"/>
        </w:rPr>
      </w:pPr>
      <w:r>
        <w:rPr>
          <w:rFonts w:ascii="宋体" w:hAnsi="宋体"/>
          <w:szCs w:val="21"/>
        </w:rPr>
        <w:t>提供</w:t>
      </w:r>
      <w:r>
        <w:rPr>
          <w:rFonts w:hint="eastAsia" w:ascii="宋体" w:hAnsi="宋体"/>
          <w:szCs w:val="21"/>
        </w:rPr>
        <w:t>7*</w:t>
      </w:r>
      <w:r>
        <w:rPr>
          <w:rFonts w:ascii="宋体" w:hAnsi="宋体"/>
          <w:szCs w:val="21"/>
        </w:rPr>
        <w:t>24电话响应服务</w:t>
      </w:r>
      <w:r>
        <w:rPr>
          <w:rFonts w:hint="eastAsia" w:ascii="宋体" w:hAnsi="宋体"/>
          <w:szCs w:val="21"/>
        </w:rPr>
        <w:t>，出现故障事件时，半小时内电话响应，1日内根据问题情况选择远程连接服务或现场服务帮助用户解决问题，如1日内无法解决，将在1日内向甲方提出详细解决方案及日程安排，交甲方确认。</w:t>
      </w:r>
    </w:p>
    <w:p>
      <w:pPr>
        <w:pStyle w:val="4"/>
        <w:tabs>
          <w:tab w:val="left" w:pos="540"/>
        </w:tabs>
        <w:adjustRightInd w:val="0"/>
        <w:snapToGrid w:val="0"/>
        <w:spacing w:beforeLines="50" w:line="360" w:lineRule="auto"/>
        <w:ind w:left="-134"/>
        <w:rPr>
          <w:rFonts w:hint="eastAsia" w:hAnsi="宋体" w:cs="Courier New"/>
        </w:rPr>
      </w:pPr>
      <w:r>
        <w:rPr>
          <w:rFonts w:hint="eastAsia" w:hAnsi="宋体" w:cs="Courier New"/>
        </w:rPr>
        <w:t>（二）保密条款</w:t>
      </w:r>
    </w:p>
    <w:p>
      <w:pPr>
        <w:spacing w:line="360" w:lineRule="auto"/>
        <w:ind w:firstLine="539" w:firstLineChars="257"/>
        <w:rPr>
          <w:rFonts w:ascii="宋体" w:hAnsi="宋体"/>
          <w:szCs w:val="21"/>
        </w:rPr>
      </w:pPr>
      <w:r>
        <w:rPr>
          <w:rFonts w:hint="eastAsia" w:ascii="宋体" w:hAnsi="宋体"/>
          <w:szCs w:val="21"/>
        </w:rPr>
        <w:t>双方承认保密信息构成有价值的商业秘密。双方同意严格按照本合同的规定使用对方的保密信息，未经对方的事先书面许可，不得向第三方，或允许向第三方</w:t>
      </w:r>
      <w:r>
        <w:rPr>
          <w:rFonts w:ascii="宋体" w:hAnsi="宋体"/>
          <w:szCs w:val="21"/>
        </w:rPr>
        <w:t>直接或间接地</w:t>
      </w:r>
      <w:r>
        <w:rPr>
          <w:rFonts w:hint="eastAsia" w:ascii="宋体" w:hAnsi="宋体"/>
          <w:szCs w:val="21"/>
        </w:rPr>
        <w:t>透露保密信息。未经甲方书面许可，乙方不得将数据作为其他的商业用途。</w:t>
      </w:r>
    </w:p>
    <w:p>
      <w:pPr>
        <w:adjustRightInd w:val="0"/>
        <w:snapToGrid w:val="0"/>
        <w:spacing w:line="360" w:lineRule="auto"/>
        <w:ind w:firstLine="315" w:firstLineChars="150"/>
        <w:rPr>
          <w:rFonts w:ascii="宋体" w:hAnsi="宋体" w:cs="宋体"/>
          <w:szCs w:val="21"/>
        </w:rPr>
      </w:pPr>
    </w:p>
    <w:p>
      <w:pPr>
        <w:keepNext/>
        <w:keepLines/>
        <w:spacing w:line="360" w:lineRule="auto"/>
        <w:outlineLvl w:val="1"/>
        <w:rPr>
          <w:rFonts w:ascii="宋体" w:hAnsi="宋体"/>
          <w:b/>
          <w:bCs/>
          <w:sz w:val="32"/>
          <w:szCs w:val="32"/>
        </w:rPr>
      </w:pPr>
      <w:r>
        <w:rPr>
          <w:rFonts w:hint="eastAsia" w:ascii="宋体" w:hAnsi="宋体"/>
          <w:b/>
          <w:bCs/>
          <w:sz w:val="24"/>
        </w:rPr>
        <w:t xml:space="preserve">附件2： </w:t>
      </w:r>
      <w:r>
        <w:rPr>
          <w:rFonts w:hint="eastAsia" w:ascii="宋体" w:hAnsi="宋体"/>
          <w:b/>
          <w:bCs/>
          <w:sz w:val="32"/>
          <w:szCs w:val="32"/>
        </w:rPr>
        <w:t xml:space="preserve">                 报 价 表</w:t>
      </w:r>
    </w:p>
    <w:tbl>
      <w:tblPr>
        <w:tblStyle w:val="9"/>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10"/>
        <w:gridCol w:w="992"/>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46" w:type="dxa"/>
            <w:shd w:val="clear" w:color="auto" w:fill="auto"/>
            <w:vAlign w:val="center"/>
          </w:tcPr>
          <w:p>
            <w:pPr>
              <w:jc w:val="center"/>
              <w:rPr>
                <w:rFonts w:ascii="宋体" w:hAnsi="宋体"/>
                <w:b/>
                <w:bCs/>
                <w:szCs w:val="21"/>
              </w:rPr>
            </w:pPr>
            <w:r>
              <w:rPr>
                <w:rFonts w:ascii="宋体" w:hAnsi="宋体"/>
                <w:b/>
                <w:bCs/>
                <w:szCs w:val="21"/>
              </w:rPr>
              <w:t>序号</w:t>
            </w:r>
          </w:p>
        </w:tc>
        <w:tc>
          <w:tcPr>
            <w:tcW w:w="2410" w:type="dxa"/>
            <w:shd w:val="clear" w:color="auto" w:fill="auto"/>
            <w:vAlign w:val="center"/>
          </w:tcPr>
          <w:p>
            <w:pPr>
              <w:jc w:val="center"/>
              <w:rPr>
                <w:rFonts w:ascii="宋体" w:hAnsi="宋体"/>
                <w:b/>
                <w:bCs/>
                <w:szCs w:val="21"/>
              </w:rPr>
            </w:pPr>
            <w:r>
              <w:rPr>
                <w:rFonts w:hint="eastAsia" w:ascii="宋体" w:hAnsi="宋体"/>
                <w:b/>
                <w:bCs/>
                <w:szCs w:val="21"/>
              </w:rPr>
              <w:t>采购内容</w:t>
            </w:r>
          </w:p>
        </w:tc>
        <w:tc>
          <w:tcPr>
            <w:tcW w:w="992" w:type="dxa"/>
            <w:shd w:val="clear" w:color="auto" w:fill="auto"/>
            <w:vAlign w:val="center"/>
          </w:tcPr>
          <w:p>
            <w:pPr>
              <w:jc w:val="center"/>
              <w:rPr>
                <w:rFonts w:ascii="宋体" w:hAnsi="宋体"/>
                <w:b/>
                <w:bCs/>
                <w:szCs w:val="21"/>
              </w:rPr>
            </w:pPr>
            <w:r>
              <w:rPr>
                <w:rFonts w:hint="eastAsia" w:ascii="宋体" w:hAnsi="宋体"/>
                <w:b/>
                <w:bCs/>
                <w:szCs w:val="21"/>
              </w:rPr>
              <w:t>数量</w:t>
            </w:r>
          </w:p>
        </w:tc>
        <w:tc>
          <w:tcPr>
            <w:tcW w:w="1843" w:type="dxa"/>
            <w:shd w:val="clear" w:color="auto" w:fill="auto"/>
            <w:vAlign w:val="center"/>
          </w:tcPr>
          <w:p>
            <w:pPr>
              <w:jc w:val="center"/>
              <w:rPr>
                <w:rFonts w:ascii="宋体" w:hAnsi="宋体"/>
                <w:b/>
                <w:bCs/>
                <w:szCs w:val="21"/>
              </w:rPr>
            </w:pPr>
            <w:r>
              <w:rPr>
                <w:rFonts w:hint="eastAsia" w:ascii="宋体" w:hAnsi="宋体"/>
                <w:b/>
                <w:bCs/>
                <w:szCs w:val="21"/>
              </w:rPr>
              <w:t>报价</w:t>
            </w:r>
          </w:p>
          <w:p>
            <w:pPr>
              <w:jc w:val="center"/>
              <w:rPr>
                <w:rFonts w:ascii="宋体" w:hAnsi="宋体"/>
                <w:b/>
                <w:bCs/>
                <w:szCs w:val="21"/>
              </w:rPr>
            </w:pPr>
            <w:r>
              <w:rPr>
                <w:rFonts w:hint="eastAsia" w:ascii="宋体" w:hAnsi="宋体"/>
                <w:b/>
                <w:bCs/>
                <w:szCs w:val="21"/>
              </w:rPr>
              <w:t>（人民币元）</w:t>
            </w:r>
          </w:p>
        </w:tc>
        <w:tc>
          <w:tcPr>
            <w:tcW w:w="1984" w:type="dxa"/>
            <w:shd w:val="clear" w:color="auto" w:fill="auto"/>
            <w:vAlign w:val="center"/>
          </w:tcPr>
          <w:p>
            <w:pPr>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46" w:type="dxa"/>
            <w:shd w:val="clear" w:color="auto" w:fill="auto"/>
            <w:vAlign w:val="center"/>
          </w:tcPr>
          <w:p>
            <w:pPr>
              <w:spacing w:beforeLines="50" w:line="360" w:lineRule="auto"/>
              <w:jc w:val="center"/>
              <w:rPr>
                <w:rFonts w:ascii="宋体" w:hAnsi="宋体"/>
                <w:szCs w:val="21"/>
              </w:rPr>
            </w:pPr>
            <w:r>
              <w:rPr>
                <w:rFonts w:hint="eastAsia" w:ascii="宋体" w:hAnsi="宋体"/>
                <w:szCs w:val="21"/>
              </w:rPr>
              <w:t>1</w:t>
            </w:r>
          </w:p>
        </w:tc>
        <w:tc>
          <w:tcPr>
            <w:tcW w:w="2410" w:type="dxa"/>
            <w:shd w:val="clear" w:color="auto" w:fill="auto"/>
            <w:vAlign w:val="center"/>
          </w:tcPr>
          <w:p>
            <w:pPr>
              <w:pStyle w:val="8"/>
              <w:spacing w:before="0" w:beforeAutospacing="0" w:after="150" w:afterAutospacing="0"/>
              <w:rPr>
                <w:rFonts w:ascii="微软雅黑" w:hAnsi="微软雅黑" w:eastAsia="微软雅黑"/>
                <w:color w:val="666666"/>
                <w:sz w:val="28"/>
                <w:szCs w:val="28"/>
              </w:rPr>
            </w:pPr>
            <w:r>
              <w:rPr>
                <w:rFonts w:hint="eastAsia" w:ascii="仿宋" w:hAnsi="仿宋" w:eastAsia="仿宋"/>
                <w:color w:val="656565"/>
                <w:sz w:val="28"/>
                <w:szCs w:val="28"/>
              </w:rPr>
              <w:t>广东省特种设备研究院江门检测院机房服务器维护服务项目</w:t>
            </w:r>
          </w:p>
          <w:p>
            <w:pPr>
              <w:spacing w:beforeLines="50" w:line="360" w:lineRule="auto"/>
              <w:jc w:val="center"/>
              <w:rPr>
                <w:rFonts w:ascii="宋体" w:hAnsi="宋体"/>
                <w:szCs w:val="21"/>
              </w:rPr>
            </w:pPr>
          </w:p>
        </w:tc>
        <w:tc>
          <w:tcPr>
            <w:tcW w:w="992" w:type="dxa"/>
            <w:shd w:val="clear" w:color="auto" w:fill="auto"/>
            <w:vAlign w:val="center"/>
          </w:tcPr>
          <w:p>
            <w:pPr>
              <w:jc w:val="center"/>
              <w:rPr>
                <w:rFonts w:ascii="宋体" w:hAnsi="宋体"/>
                <w:szCs w:val="21"/>
              </w:rPr>
            </w:pPr>
            <w:r>
              <w:rPr>
                <w:rFonts w:ascii="宋体" w:hAnsi="宋体"/>
                <w:szCs w:val="21"/>
              </w:rPr>
              <w:t>1</w:t>
            </w:r>
          </w:p>
        </w:tc>
        <w:tc>
          <w:tcPr>
            <w:tcW w:w="1843" w:type="dxa"/>
            <w:shd w:val="clear" w:color="auto" w:fill="auto"/>
            <w:vAlign w:val="center"/>
          </w:tcPr>
          <w:p>
            <w:pPr>
              <w:jc w:val="center"/>
              <w:rPr>
                <w:rFonts w:ascii="宋体" w:hAnsi="宋体"/>
                <w:b/>
                <w:bCs/>
                <w:szCs w:val="21"/>
              </w:rPr>
            </w:pPr>
          </w:p>
        </w:tc>
        <w:tc>
          <w:tcPr>
            <w:tcW w:w="1984" w:type="dxa"/>
            <w:shd w:val="clear" w:color="auto" w:fill="auto"/>
            <w:vAlign w:val="center"/>
          </w:tcPr>
          <w:p>
            <w:pPr>
              <w:jc w:val="center"/>
              <w:rPr>
                <w:rFonts w:ascii="宋体" w:hAnsi="宋体"/>
                <w:b/>
                <w:bCs/>
                <w:szCs w:val="21"/>
              </w:rPr>
            </w:pPr>
          </w:p>
        </w:tc>
      </w:tr>
    </w:tbl>
    <w:p>
      <w:pPr>
        <w:spacing w:line="360" w:lineRule="auto"/>
        <w:rPr>
          <w:rFonts w:ascii="宋体" w:hAnsi="宋体"/>
          <w:bCs/>
          <w:sz w:val="30"/>
          <w:szCs w:val="30"/>
        </w:rPr>
      </w:pPr>
      <w:r>
        <w:rPr>
          <w:rFonts w:hint="eastAsia" w:ascii="宋体" w:hAnsi="宋体"/>
          <w:bCs/>
          <w:sz w:val="30"/>
          <w:szCs w:val="30"/>
        </w:rPr>
        <w:t>联系人：                       联系电话：</w:t>
      </w:r>
    </w:p>
    <w:p>
      <w:pPr>
        <w:spacing w:line="360" w:lineRule="auto"/>
        <w:rPr>
          <w:rFonts w:ascii="宋体" w:hAnsi="宋体"/>
          <w:b/>
          <w:spacing w:val="4"/>
          <w:szCs w:val="21"/>
        </w:rPr>
      </w:pPr>
      <w:r>
        <w:rPr>
          <w:rFonts w:hint="eastAsia" w:ascii="宋体" w:hAnsi="宋体"/>
          <w:b/>
          <w:spacing w:val="4"/>
          <w:szCs w:val="21"/>
        </w:rPr>
        <w:t>注：</w:t>
      </w:r>
    </w:p>
    <w:p>
      <w:pPr>
        <w:pStyle w:val="8"/>
        <w:numPr>
          <w:ilvl w:val="0"/>
          <w:numId w:val="3"/>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供应商必须按报价表的格式填写，不得增加或删除表格内容。除单价、金额或项目要求填写的内容外，不得擅自改动报价表内容，否则将有可能影响成交结果，不推荐为成交候选人；</w:t>
      </w:r>
    </w:p>
    <w:p>
      <w:pPr>
        <w:pStyle w:val="8"/>
        <w:numPr>
          <w:ilvl w:val="0"/>
          <w:numId w:val="3"/>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所有价格均系用人民币表示，单位为元，均为含税价；</w:t>
      </w:r>
    </w:p>
    <w:p>
      <w:pPr>
        <w:pStyle w:val="8"/>
        <w:numPr>
          <w:ilvl w:val="0"/>
          <w:numId w:val="3"/>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平台上报价与报价表合计不一致的，以报价表合计（经价格核准后的价格）为准</w:t>
      </w:r>
    </w:p>
    <w:p>
      <w:pPr>
        <w:pStyle w:val="8"/>
        <w:numPr>
          <w:ilvl w:val="0"/>
          <w:numId w:val="3"/>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报价表必须加盖单位公章，否则视为无效报价。</w:t>
      </w:r>
    </w:p>
    <w:p>
      <w:pPr>
        <w:spacing w:line="500" w:lineRule="exact"/>
        <w:rPr>
          <w:rFonts w:ascii="宋体" w:hAnsi="宋体"/>
          <w:spacing w:val="4"/>
          <w:szCs w:val="21"/>
        </w:rPr>
      </w:pPr>
    </w:p>
    <w:p>
      <w:pPr>
        <w:spacing w:line="500" w:lineRule="exact"/>
        <w:rPr>
          <w:rFonts w:ascii="宋体" w:hAnsi="宋体"/>
          <w:spacing w:val="4"/>
          <w:szCs w:val="21"/>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spacing w:line="500" w:lineRule="exact"/>
        <w:rPr>
          <w:rFonts w:ascii="宋体" w:hAnsi="宋体"/>
          <w:szCs w:val="21"/>
          <w:u w:val="single"/>
        </w:rPr>
      </w:pPr>
      <w:r>
        <w:rPr>
          <w:rFonts w:hint="eastAsia" w:ascii="宋体" w:hAnsi="宋体"/>
          <w:spacing w:val="4"/>
          <w:szCs w:val="21"/>
        </w:rPr>
        <w:t>日期：</w:t>
      </w:r>
    </w:p>
    <w:p>
      <w:pPr>
        <w:keepNext/>
        <w:keepLines/>
        <w:spacing w:before="260" w:after="260" w:line="416" w:lineRule="auto"/>
        <w:outlineLvl w:val="1"/>
        <w:rPr>
          <w:rFonts w:ascii="宋体" w:hAnsi="宋体" w:cs="Cambria"/>
          <w:b/>
          <w:bCs/>
          <w:sz w:val="32"/>
          <w:szCs w:val="32"/>
        </w:rPr>
      </w:pPr>
      <w:r>
        <w:rPr>
          <w:rFonts w:ascii="宋体" w:hAnsi="宋体"/>
          <w:b/>
          <w:bCs/>
        </w:rPr>
        <w:br w:type="page"/>
      </w:r>
      <w:r>
        <w:rPr>
          <w:rFonts w:hint="eastAsia" w:ascii="宋体" w:hAnsi="宋体"/>
          <w:b/>
          <w:bCs/>
        </w:rPr>
        <w:t xml:space="preserve">附件3：                    </w:t>
      </w:r>
      <w:r>
        <w:rPr>
          <w:rFonts w:hint="eastAsia" w:ascii="宋体" w:hAnsi="宋体"/>
          <w:b/>
          <w:bCs/>
          <w:sz w:val="32"/>
          <w:szCs w:val="32"/>
        </w:rPr>
        <w:t>用户需求书响应声明函</w:t>
      </w:r>
    </w:p>
    <w:p>
      <w:pPr>
        <w:autoSpaceDE w:val="0"/>
        <w:autoSpaceDN w:val="0"/>
        <w:adjustRightInd w:val="0"/>
        <w:spacing w:before="240" w:afterLines="100" w:line="360" w:lineRule="auto"/>
        <w:jc w:val="left"/>
        <w:rPr>
          <w:rFonts w:ascii="宋体" w:hAnsi="宋体"/>
          <w:b/>
          <w:kern w:val="0"/>
          <w:szCs w:val="21"/>
        </w:rPr>
      </w:pPr>
      <w:bookmarkStart w:id="0" w:name="_Hlk37864362"/>
      <w:r>
        <w:rPr>
          <w:rFonts w:hint="eastAsia" w:ascii="宋体" w:hAnsi="宋体"/>
          <w:b/>
          <w:kern w:val="0"/>
          <w:szCs w:val="21"/>
        </w:rPr>
        <w:t>致</w:t>
      </w:r>
      <w:r>
        <w:rPr>
          <w:rFonts w:hint="eastAsia" w:ascii="宋体" w:hAnsi="宋体"/>
          <w:b/>
          <w:szCs w:val="21"/>
        </w:rPr>
        <w:t>：广东省特种设备检测研究院江门</w:t>
      </w:r>
      <w:r>
        <w:rPr>
          <w:rFonts w:ascii="宋体" w:hAnsi="宋体"/>
          <w:b/>
          <w:szCs w:val="21"/>
        </w:rPr>
        <w:t>检测院</w:t>
      </w:r>
      <w:r>
        <w:rPr>
          <w:rFonts w:hint="eastAsia" w:ascii="宋体" w:hAnsi="宋体"/>
          <w:b/>
          <w:szCs w:val="21"/>
        </w:rPr>
        <w:t>：</w:t>
      </w:r>
    </w:p>
    <w:bookmarkEnd w:id="0"/>
    <w:p>
      <w:pPr>
        <w:tabs>
          <w:tab w:val="left" w:pos="6237"/>
        </w:tabs>
        <w:snapToGrid w:val="0"/>
        <w:spacing w:line="600" w:lineRule="auto"/>
        <w:ind w:firstLine="420" w:firstLineChars="200"/>
        <w:rPr>
          <w:rFonts w:ascii="宋体" w:hAnsi="宋体"/>
          <w:szCs w:val="21"/>
        </w:rPr>
      </w:pPr>
      <w:r>
        <w:rPr>
          <w:rFonts w:hint="eastAsia" w:ascii="宋体" w:hAnsi="宋体" w:cs="宋体"/>
          <w:szCs w:val="21"/>
        </w:rPr>
        <w:t>关于贵单位、贵司发布</w:t>
      </w:r>
      <w:r>
        <w:rPr>
          <w:rFonts w:hint="eastAsia" w:ascii="宋体" w:hAnsi="宋体"/>
          <w:szCs w:val="21"/>
        </w:rPr>
        <w:t>广东省特种设备检测研究院江门检测院机房服务器维护服务</w:t>
      </w:r>
      <w:r>
        <w:rPr>
          <w:rFonts w:hint="eastAsia" w:ascii="宋体" w:hAnsi="宋体" w:cs="宋体"/>
          <w:szCs w:val="21"/>
        </w:rPr>
        <w:t>的招标公告，本公司（企业）愿意参加采购活动，并作出如下声明：</w:t>
      </w:r>
    </w:p>
    <w:p>
      <w:pPr>
        <w:tabs>
          <w:tab w:val="left" w:pos="426"/>
        </w:tabs>
        <w:snapToGrid w:val="0"/>
        <w:spacing w:line="720" w:lineRule="auto"/>
        <w:ind w:firstLine="420"/>
        <w:rPr>
          <w:rFonts w:ascii="宋体" w:hAnsi="宋体"/>
          <w:szCs w:val="21"/>
        </w:rPr>
      </w:pPr>
      <w:r>
        <w:rPr>
          <w:rFonts w:hint="eastAsia" w:ascii="宋体" w:hAnsi="宋体" w:cs="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720" w:lineRule="auto"/>
        <w:ind w:firstLine="420"/>
        <w:rPr>
          <w:rFonts w:ascii="宋体" w:hAnsi="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pPr>
        <w:widowControl/>
        <w:jc w:val="left"/>
        <w:rPr>
          <w:rFonts w:ascii="宋体" w:hAnsi="宋体"/>
          <w:b/>
          <w:bCs/>
          <w:kern w:val="0"/>
          <w:sz w:val="32"/>
          <w:szCs w:val="32"/>
        </w:rPr>
      </w:pPr>
    </w:p>
    <w:p>
      <w:pPr>
        <w:wordWrap w:val="0"/>
        <w:spacing w:line="500" w:lineRule="exact"/>
        <w:jc w:val="right"/>
        <w:rPr>
          <w:rFonts w:ascii="宋体" w:hAnsi="宋体"/>
          <w:szCs w:val="21"/>
          <w:u w:val="single"/>
        </w:rPr>
      </w:pPr>
      <w:r>
        <w:rPr>
          <w:rFonts w:hint="eastAsia" w:ascii="宋体" w:hAnsi="宋体" w:cs="宋体"/>
          <w:spacing w:val="4"/>
          <w:szCs w:val="21"/>
        </w:rPr>
        <w:t>供应商名称（</w:t>
      </w:r>
      <w:r>
        <w:rPr>
          <w:rFonts w:hint="eastAsia" w:ascii="宋体" w:hAnsi="宋体" w:cs="宋体"/>
          <w:szCs w:val="21"/>
        </w:rPr>
        <w:t>单位盖</w:t>
      </w:r>
      <w:r>
        <w:rPr>
          <w:rFonts w:hint="eastAsia" w:ascii="宋体" w:hAnsi="宋体" w:cs="宋体"/>
          <w:spacing w:val="4"/>
          <w:szCs w:val="21"/>
        </w:rPr>
        <w:t>公章）：</w:t>
      </w:r>
    </w:p>
    <w:p>
      <w:pPr>
        <w:spacing w:line="500" w:lineRule="exact"/>
        <w:ind w:right="420" w:firstLine="7957" w:firstLineChars="3650"/>
        <w:rPr>
          <w:rFonts w:ascii="宋体" w:hAnsi="宋体"/>
          <w:szCs w:val="21"/>
          <w:u w:val="single"/>
        </w:rPr>
      </w:pPr>
      <w:r>
        <w:rPr>
          <w:rFonts w:hint="eastAsia" w:ascii="宋体" w:hAnsi="宋体" w:cs="宋体"/>
          <w:spacing w:val="4"/>
          <w:szCs w:val="21"/>
        </w:rPr>
        <w:t>日期：</w:t>
      </w:r>
    </w:p>
    <w:p>
      <w:pPr>
        <w:keepNext/>
        <w:keepLines/>
        <w:spacing w:line="360" w:lineRule="auto"/>
        <w:outlineLvl w:val="1"/>
        <w:rPr>
          <w:rFonts w:ascii="宋体" w:hAnsi="宋体"/>
          <w:szCs w:val="21"/>
        </w:rPr>
      </w:pPr>
    </w:p>
    <w:p>
      <w:pPr>
        <w:pStyle w:val="2"/>
        <w:spacing w:before="0" w:after="0"/>
        <w:jc w:val="center"/>
        <w:rPr>
          <w:rFonts w:ascii="宋体" w:hAnsi="宋体" w:eastAsia="宋体" w:cs="宋体"/>
          <w:spacing w:val="4"/>
          <w:szCs w:val="21"/>
          <w:u w:val="single"/>
        </w:rPr>
      </w:pPr>
    </w:p>
    <w:p>
      <w:pPr>
        <w:pStyle w:val="2"/>
        <w:adjustRightInd w:val="0"/>
        <w:snapToGrid w:val="0"/>
        <w:spacing w:beforeLines="50" w:after="0" w:line="360" w:lineRule="auto"/>
        <w:rPr>
          <w:rFonts w:ascii="宋体" w:hAnsi="宋体" w:eastAsia="宋体"/>
        </w:rPr>
      </w:pPr>
      <w:r>
        <w:rPr>
          <w:rFonts w:ascii="宋体" w:hAnsi="宋体" w:eastAsia="宋体" w:cs="宋体"/>
          <w:szCs w:val="21"/>
        </w:rPr>
        <w:br w:type="page"/>
      </w:r>
      <w:r>
        <w:rPr>
          <w:rFonts w:hint="eastAsia" w:ascii="宋体" w:hAnsi="宋体" w:eastAsia="宋体" w:cs="宋体"/>
          <w:sz w:val="24"/>
          <w:szCs w:val="24"/>
        </w:rPr>
        <w:t>附件4：</w:t>
      </w:r>
      <w:r>
        <w:rPr>
          <w:rFonts w:hint="eastAsia" w:ascii="宋体" w:hAnsi="宋体" w:eastAsia="宋体"/>
        </w:rPr>
        <w:t>承诺函</w:t>
      </w:r>
    </w:p>
    <w:p>
      <w:pPr>
        <w:autoSpaceDE w:val="0"/>
        <w:autoSpaceDN w:val="0"/>
        <w:adjustRightInd w:val="0"/>
        <w:spacing w:before="240" w:afterLines="100" w:line="360" w:lineRule="auto"/>
        <w:jc w:val="left"/>
        <w:rPr>
          <w:rFonts w:ascii="宋体" w:hAnsi="宋体"/>
          <w:b/>
          <w:kern w:val="0"/>
          <w:szCs w:val="21"/>
        </w:rPr>
      </w:pPr>
      <w:r>
        <w:rPr>
          <w:rFonts w:hint="eastAsia" w:ascii="宋体" w:hAnsi="宋体"/>
          <w:b/>
          <w:kern w:val="0"/>
          <w:szCs w:val="21"/>
        </w:rPr>
        <w:t>致</w:t>
      </w:r>
      <w:r>
        <w:rPr>
          <w:rFonts w:hint="eastAsia" w:ascii="宋体" w:hAnsi="宋体"/>
          <w:b/>
          <w:szCs w:val="21"/>
        </w:rPr>
        <w:t>：广东省特种设备检测研究院江门</w:t>
      </w:r>
      <w:r>
        <w:rPr>
          <w:rFonts w:ascii="宋体" w:hAnsi="宋体"/>
          <w:b/>
          <w:szCs w:val="21"/>
        </w:rPr>
        <w:t>检测院</w:t>
      </w:r>
      <w:r>
        <w:rPr>
          <w:rFonts w:hint="eastAsia" w:ascii="宋体" w:hAnsi="宋体"/>
          <w:b/>
          <w:szCs w:val="21"/>
        </w:rPr>
        <w:t>：</w:t>
      </w:r>
    </w:p>
    <w:p>
      <w:pPr>
        <w:snapToGrid w:val="0"/>
        <w:spacing w:beforeLines="50" w:line="360" w:lineRule="auto"/>
        <w:ind w:firstLine="525" w:firstLineChars="250"/>
        <w:rPr>
          <w:rFonts w:ascii="宋体" w:hAnsi="宋体"/>
          <w:szCs w:val="21"/>
        </w:rPr>
      </w:pPr>
      <w:r>
        <w:rPr>
          <w:rFonts w:hint="eastAsia" w:ascii="宋体" w:hAnsi="宋体" w:cs="宋体"/>
          <w:szCs w:val="21"/>
        </w:rPr>
        <w:t>关于贵单位、贵司</w:t>
      </w:r>
      <w:r>
        <w:rPr>
          <w:rFonts w:hint="eastAsia" w:ascii="宋体" w:hAnsi="宋体"/>
          <w:szCs w:val="21"/>
        </w:rPr>
        <w:t>发布广东省特种设备检测研究院江门检测院机房服务器维护服务的招标公告，本公司（企业）愿意参加竞价，并承诺：</w:t>
      </w:r>
    </w:p>
    <w:p>
      <w:pPr>
        <w:snapToGrid w:val="0"/>
        <w:spacing w:beforeLines="50" w:line="360" w:lineRule="auto"/>
        <w:ind w:firstLine="525" w:firstLineChars="250"/>
        <w:rPr>
          <w:rFonts w:ascii="宋体" w:hAnsi="宋体" w:cs="宋体"/>
          <w:szCs w:val="21"/>
        </w:rPr>
      </w:pPr>
      <w:r>
        <w:rPr>
          <w:rFonts w:hint="eastAsia" w:ascii="宋体" w:hAnsi="宋体" w:cs="宋体"/>
          <w:szCs w:val="21"/>
        </w:rPr>
        <w:t>本公司（企业）在本项目中会随时进行技术支持。同时向用户提供免费安装服务，使其达到完全掌握系统的使用方法为止。</w:t>
      </w:r>
    </w:p>
    <w:p>
      <w:pPr>
        <w:snapToGrid w:val="0"/>
        <w:spacing w:beforeLines="50" w:line="360" w:lineRule="auto"/>
        <w:ind w:firstLine="525" w:firstLineChars="250"/>
        <w:rPr>
          <w:rFonts w:ascii="宋体" w:hAnsi="宋体" w:cs="宋体"/>
          <w:szCs w:val="21"/>
        </w:rPr>
      </w:pPr>
      <w:r>
        <w:rPr>
          <w:rFonts w:hint="eastAsia" w:ascii="宋体" w:hAnsi="宋体" w:cs="宋体"/>
          <w:szCs w:val="21"/>
        </w:rPr>
        <w:t>否则，由此所造成的损失、不良后果及法律责任，一律由我公司（企业）承担。</w:t>
      </w:r>
    </w:p>
    <w:p>
      <w:pPr>
        <w:spacing w:beforeLines="50" w:line="360" w:lineRule="auto"/>
        <w:rPr>
          <w:rFonts w:ascii="宋体" w:hAnsi="宋体"/>
          <w:szCs w:val="21"/>
        </w:rPr>
      </w:pPr>
    </w:p>
    <w:p>
      <w:pPr>
        <w:spacing w:beforeLines="50" w:line="360" w:lineRule="auto"/>
        <w:ind w:firstLine="420"/>
        <w:rPr>
          <w:rFonts w:ascii="宋体" w:hAnsi="宋体"/>
          <w:szCs w:val="21"/>
        </w:rPr>
      </w:pPr>
    </w:p>
    <w:p>
      <w:pPr>
        <w:spacing w:beforeLines="50" w:line="360" w:lineRule="auto"/>
        <w:ind w:firstLine="420"/>
        <w:rPr>
          <w:rFonts w:ascii="宋体" w:hAnsi="宋体"/>
          <w:szCs w:val="21"/>
          <w:u w:val="single"/>
        </w:rPr>
      </w:pPr>
      <w:r>
        <w:rPr>
          <w:rFonts w:hint="eastAsia" w:ascii="宋体" w:hAnsi="宋体"/>
          <w:szCs w:val="21"/>
        </w:rPr>
        <w:t>单位名称：</w:t>
      </w:r>
    </w:p>
    <w:p>
      <w:pPr>
        <w:spacing w:beforeLines="50" w:line="360" w:lineRule="auto"/>
        <w:ind w:firstLine="420"/>
        <w:rPr>
          <w:rFonts w:ascii="宋体" w:hAnsi="宋体"/>
          <w:szCs w:val="21"/>
        </w:rPr>
      </w:pPr>
      <w:r>
        <w:rPr>
          <w:rFonts w:hint="eastAsia" w:ascii="宋体" w:hAnsi="宋体"/>
          <w:szCs w:val="21"/>
        </w:rPr>
        <w:t>日期：</w:t>
      </w:r>
    </w:p>
    <w:p/>
    <w:p/>
    <w:p/>
    <w:p/>
    <w:p/>
    <w:p/>
    <w:p/>
    <w:p/>
    <w:p/>
    <w:p/>
    <w:p/>
    <w:p/>
    <w:p/>
    <w:p/>
    <w:p/>
    <w:p/>
    <w:p/>
    <w:p/>
    <w:p/>
    <w:p/>
    <w:p/>
    <w:p/>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6FCE"/>
    <w:multiLevelType w:val="multilevel"/>
    <w:tmpl w:val="2CB96FCE"/>
    <w:lvl w:ilvl="0" w:tentative="0">
      <w:start w:val="1"/>
      <w:numFmt w:val="chineseCountingThousand"/>
      <w:lvlText w:val="%1."/>
      <w:lvlJc w:val="center"/>
      <w:pPr>
        <w:ind w:left="450" w:hanging="450"/>
      </w:pPr>
      <w:rPr>
        <w:rFonts w:hint="eastAsia"/>
        <w:color w:val="000000"/>
        <w:lang w:val="en-US"/>
      </w:rPr>
    </w:lvl>
    <w:lvl w:ilvl="1" w:tentative="0">
      <w:start w:val="1"/>
      <w:numFmt w:val="decimal"/>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83E6D1D"/>
    <w:multiLevelType w:val="multilevel"/>
    <w:tmpl w:val="683E6D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07BF"/>
    <w:rsid w:val="00027B0A"/>
    <w:rsid w:val="00062786"/>
    <w:rsid w:val="00087E1C"/>
    <w:rsid w:val="000C33CB"/>
    <w:rsid w:val="000D1B9E"/>
    <w:rsid w:val="000E2315"/>
    <w:rsid w:val="001607BF"/>
    <w:rsid w:val="00173CC0"/>
    <w:rsid w:val="001814A9"/>
    <w:rsid w:val="00193C47"/>
    <w:rsid w:val="001F3C61"/>
    <w:rsid w:val="003F0782"/>
    <w:rsid w:val="003F4E2E"/>
    <w:rsid w:val="0041590F"/>
    <w:rsid w:val="004816B4"/>
    <w:rsid w:val="00490EA7"/>
    <w:rsid w:val="00490F49"/>
    <w:rsid w:val="0049332B"/>
    <w:rsid w:val="004B0840"/>
    <w:rsid w:val="004C288A"/>
    <w:rsid w:val="00514F75"/>
    <w:rsid w:val="00533563"/>
    <w:rsid w:val="00574B08"/>
    <w:rsid w:val="005D7C4A"/>
    <w:rsid w:val="005F2D60"/>
    <w:rsid w:val="00661E7C"/>
    <w:rsid w:val="00664CC3"/>
    <w:rsid w:val="00667718"/>
    <w:rsid w:val="006746D7"/>
    <w:rsid w:val="006A0A46"/>
    <w:rsid w:val="007127D9"/>
    <w:rsid w:val="0074503B"/>
    <w:rsid w:val="00753840"/>
    <w:rsid w:val="007E5E5F"/>
    <w:rsid w:val="007F0785"/>
    <w:rsid w:val="008C2632"/>
    <w:rsid w:val="008E2CC7"/>
    <w:rsid w:val="008E69A3"/>
    <w:rsid w:val="00926DC9"/>
    <w:rsid w:val="00930BF7"/>
    <w:rsid w:val="0094209E"/>
    <w:rsid w:val="0096390C"/>
    <w:rsid w:val="0097028D"/>
    <w:rsid w:val="009C6AAF"/>
    <w:rsid w:val="009D25F8"/>
    <w:rsid w:val="00A32E0D"/>
    <w:rsid w:val="00A359EF"/>
    <w:rsid w:val="00A52B51"/>
    <w:rsid w:val="00AE4C4C"/>
    <w:rsid w:val="00BA6CB8"/>
    <w:rsid w:val="00C44320"/>
    <w:rsid w:val="00C73685"/>
    <w:rsid w:val="00C76857"/>
    <w:rsid w:val="00C90D9D"/>
    <w:rsid w:val="00CB3045"/>
    <w:rsid w:val="00D00AB2"/>
    <w:rsid w:val="00D143CA"/>
    <w:rsid w:val="00D2409E"/>
    <w:rsid w:val="00D241FF"/>
    <w:rsid w:val="00D249FF"/>
    <w:rsid w:val="00D60F5A"/>
    <w:rsid w:val="00DB2A01"/>
    <w:rsid w:val="00DC1D0A"/>
    <w:rsid w:val="00E03E0F"/>
    <w:rsid w:val="00E07207"/>
    <w:rsid w:val="00E25C32"/>
    <w:rsid w:val="00EA3D59"/>
    <w:rsid w:val="00F254B8"/>
    <w:rsid w:val="00F40018"/>
    <w:rsid w:val="00F86F90"/>
    <w:rsid w:val="00FB7BAD"/>
    <w:rsid w:val="00FE7E9B"/>
    <w:rsid w:val="228A7CB0"/>
    <w:rsid w:val="23BA3F2A"/>
    <w:rsid w:val="30943A0D"/>
    <w:rsid w:val="4F6B1165"/>
    <w:rsid w:val="531A43FC"/>
    <w:rsid w:val="5A0F20DD"/>
    <w:rsid w:val="61DC65FD"/>
    <w:rsid w:val="61F67298"/>
    <w:rsid w:val="6BCA6DBC"/>
    <w:rsid w:val="7BB54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5"/>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eastAsiaTheme="minorEastAsia"/>
      <w:szCs w:val="21"/>
    </w:rPr>
  </w:style>
  <w:style w:type="paragraph" w:styleId="5">
    <w:name w:val="Date"/>
    <w:basedOn w:val="1"/>
    <w:next w:val="1"/>
    <w:link w:val="14"/>
    <w:uiPriority w:val="0"/>
    <w:pPr>
      <w:ind w:left="100" w:leftChars="25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编号"/>
    <w:basedOn w:val="1"/>
    <w:next w:val="12"/>
    <w:qFormat/>
    <w:uiPriority w:val="34"/>
    <w:pPr>
      <w:ind w:firstLine="420" w:firstLineChars="200"/>
    </w:pPr>
    <w:rPr>
      <w:rFonts w:ascii="Calibri" w:hAnsi="Calibri"/>
      <w:szCs w:val="22"/>
    </w:rPr>
  </w:style>
  <w:style w:type="paragraph" w:styleId="12">
    <w:name w:val="List Paragraph"/>
    <w:basedOn w:val="1"/>
    <w:qFormat/>
    <w:uiPriority w:val="34"/>
    <w:pPr>
      <w:ind w:firstLine="420" w:firstLineChars="200"/>
    </w:pPr>
  </w:style>
  <w:style w:type="character" w:customStyle="1" w:styleId="13">
    <w:name w:val="页眉 Char"/>
    <w:basedOn w:val="10"/>
    <w:link w:val="7"/>
    <w:uiPriority w:val="0"/>
    <w:rPr>
      <w:kern w:val="2"/>
      <w:sz w:val="18"/>
      <w:szCs w:val="18"/>
    </w:rPr>
  </w:style>
  <w:style w:type="character" w:customStyle="1" w:styleId="14">
    <w:name w:val="日期 Char"/>
    <w:basedOn w:val="10"/>
    <w:link w:val="5"/>
    <w:qFormat/>
    <w:uiPriority w:val="0"/>
    <w:rPr>
      <w:kern w:val="2"/>
      <w:sz w:val="21"/>
      <w:szCs w:val="24"/>
    </w:rPr>
  </w:style>
  <w:style w:type="character" w:customStyle="1" w:styleId="15">
    <w:name w:val="标题 3 Char"/>
    <w:basedOn w:val="10"/>
    <w:link w:val="3"/>
    <w:semiHidden/>
    <w:qFormat/>
    <w:uiPriority w:val="0"/>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206</Words>
  <Characters>1177</Characters>
  <Lines>9</Lines>
  <Paragraphs>2</Paragraphs>
  <TotalTime>10</TotalTime>
  <ScaleCrop>false</ScaleCrop>
  <LinksUpToDate>false</LinksUpToDate>
  <CharactersWithSpaces>1381</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2024-01-22T07:37:00Z</dcterms:created>
  <dc:creator>林云莉</dc:creator>
  <cp:lastModifiedBy>Administrator</cp:lastModifiedBy>
  <dcterms:modified xsi:type="dcterms:W3CDTF">2024-12-23T07:50:14Z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BC843E7BA9874D5DA672346741559AB7</vt:lpwstr>
  </property>
</Properties>
</file>